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 xml:space="preserve">A személyes adatok kezelésével összefüggő tevékenységeinket az Európai Unió általános adatvédelmi rendeletében (GDPR: General Data Protection Regulation) kötelezően előírt és alkalmazandó szabályok tekintetében felülvizsgáltuk és elkötelezettek vagyunk aziránt, hogy az abban, valamint a </w:t>
      </w:r>
      <w:r>
        <w:rPr>
          <w:rStyle w:val="Strong"/>
          <w:b w:val="false"/>
          <w:bCs w:val="false"/>
          <w:i/>
          <w:iCs/>
          <w:sz w:val="22"/>
        </w:rPr>
        <w:t>vonatkozó</w:t>
      </w:r>
      <w:r>
        <w:rPr>
          <w:rStyle w:val="Strong"/>
          <w:b w:val="false"/>
          <w:bCs w:val="false"/>
          <w:i/>
          <w:iCs/>
          <w:sz w:val="22"/>
        </w:rPr>
        <w:t xml:space="preserve"> hazai hatályos jogszabályokban meghatározott követelményeknek megfelelően végezzük.</w:t>
      </w:r>
    </w:p>
    <w:p>
      <w:pPr>
        <w:pStyle w:val="Normal"/>
        <w:jc w:val="left"/>
        <w:rPr>
          <w:rStyle w:val="IntenseReference"/>
        </w:rPr>
      </w:pPr>
      <w:r>
        <w:rPr>
          <w:rStyle w:val="IntenseReference"/>
        </w:rPr>
        <w:t>Az Adatkezelő adatai, elérhetősége</w:t>
      </w:r>
    </w:p>
    <w:tbl>
      <w:tblPr>
        <w:tblStyle w:val="Rcsostblzat"/>
        <w:tblW w:w="9062" w:type="dxa"/>
        <w:jc w:val="left"/>
        <w:tblInd w:w="83" w:type="dxa"/>
        <w:tblLayout w:type="fixed"/>
        <w:tblCellMar>
          <w:top w:w="0" w:type="dxa"/>
          <w:left w:w="78" w:type="dxa"/>
          <w:bottom w:w="0" w:type="dxa"/>
          <w:right w:w="108" w:type="dxa"/>
        </w:tblCellMar>
        <w:tblLook w:firstRow="1" w:noVBand="1" w:lastRow="0" w:firstColumn="1" w:lastColumn="0" w:noHBand="0" w:val="04a0"/>
      </w:tblPr>
      <w:tblGrid>
        <w:gridCol w:w="4020"/>
        <w:gridCol w:w="5041"/>
      </w:tblGrid>
      <w:tr>
        <w:trPr/>
        <w:tc>
          <w:tcPr>
            <w:tcW w:w="4020" w:type="dxa"/>
            <w:tcBorders/>
            <w:shd w:color="auto" w:fill="auto" w:val="clear"/>
          </w:tcPr>
          <w:p>
            <w:pPr>
              <w:pStyle w:val="NoSpacing"/>
              <w:widowControl w:val="false"/>
              <w:spacing w:lineRule="auto" w:line="276"/>
              <w:rPr/>
            </w:pPr>
            <w:r>
              <w:rPr>
                <w:b/>
              </w:rPr>
              <w:t>A weboldal üzemeltetője</w:t>
            </w:r>
          </w:p>
          <w:p>
            <w:pPr>
              <w:pStyle w:val="NoSpacing"/>
              <w:widowControl w:val="false"/>
              <w:spacing w:lineRule="auto" w:line="276"/>
              <w:rPr/>
            </w:pPr>
            <w:r>
              <w:rPr/>
              <w:t>(a továbbiakban: Adatkezelő):</w:t>
            </w:r>
          </w:p>
        </w:tc>
        <w:tc>
          <w:tcPr>
            <w:tcW w:w="5041" w:type="dxa"/>
            <w:tcBorders/>
            <w:shd w:color="auto" w:fill="auto" w:val="clear"/>
          </w:tcPr>
          <w:p>
            <w:pPr>
              <w:pStyle w:val="NoSpacing"/>
              <w:widowControl w:val="false"/>
              <w:spacing w:lineRule="auto" w:line="276"/>
              <w:rPr>
                <w:rFonts w:eastAsia="Calibri" w:cs=""/>
                <w:color w:val="00000A"/>
                <w:kern w:val="0"/>
                <w:sz w:val="22"/>
                <w:szCs w:val="22"/>
                <w:lang w:val="hu-HU" w:eastAsia="en-US" w:bidi="ar-SA"/>
              </w:rPr>
            </w:pPr>
            <w:r>
              <w:rPr>
                <w:rFonts w:eastAsia="Calibri" w:cs=""/>
                <w:color w:val="00000A"/>
                <w:kern w:val="0"/>
                <w:sz w:val="22"/>
                <w:szCs w:val="22"/>
                <w:lang w:val="hu-HU" w:eastAsia="en-US" w:bidi="ar-SA"/>
              </w:rPr>
              <w:t>Sporthorgász Egyesületek Vas Megyei Szövetsége</w:t>
            </w:r>
          </w:p>
        </w:tc>
      </w:tr>
      <w:tr>
        <w:trPr/>
        <w:tc>
          <w:tcPr>
            <w:tcW w:w="9061" w:type="dxa"/>
            <w:gridSpan w:val="2"/>
            <w:tcBorders/>
            <w:shd w:color="auto" w:fill="auto" w:val="clear"/>
          </w:tcPr>
          <w:p>
            <w:pPr>
              <w:pStyle w:val="NoSpacing"/>
              <w:widowControl w:val="false"/>
              <w:spacing w:lineRule="auto" w:line="276"/>
              <w:rPr>
                <w:b/>
                <w:b/>
              </w:rPr>
            </w:pPr>
            <w:r>
              <w:rPr>
                <w:b/>
              </w:rPr>
              <w:t>Elérhetőségeink:</w:t>
            </w:r>
          </w:p>
        </w:tc>
      </w:tr>
      <w:tr>
        <w:trPr/>
        <w:tc>
          <w:tcPr>
            <w:tcW w:w="4020" w:type="dxa"/>
            <w:tcBorders/>
            <w:shd w:color="auto" w:fill="auto" w:val="clear"/>
          </w:tcPr>
          <w:p>
            <w:pPr>
              <w:pStyle w:val="NoSpacing"/>
              <w:widowControl w:val="false"/>
              <w:spacing w:lineRule="auto" w:line="276"/>
              <w:rPr/>
            </w:pPr>
            <w:r>
              <w:rPr/>
              <w:t>Postai címünk:</w:t>
            </w:r>
          </w:p>
        </w:tc>
        <w:tc>
          <w:tcPr>
            <w:tcW w:w="5041" w:type="dxa"/>
            <w:tcBorders/>
            <w:shd w:color="auto" w:fill="auto" w:val="clear"/>
          </w:tcPr>
          <w:p>
            <w:pPr>
              <w:pStyle w:val="NoSpacing"/>
              <w:widowControl w:val="false"/>
              <w:spacing w:lineRule="auto" w:line="276"/>
              <w:rPr/>
            </w:pPr>
            <w:r>
              <w:rPr/>
              <w:t>9795 Vaskeresztes, 165/4. hrsz.</w:t>
            </w:r>
          </w:p>
        </w:tc>
      </w:tr>
      <w:tr>
        <w:trPr/>
        <w:tc>
          <w:tcPr>
            <w:tcW w:w="4020" w:type="dxa"/>
            <w:tcBorders/>
            <w:shd w:color="auto" w:fill="auto" w:val="clear"/>
          </w:tcPr>
          <w:p>
            <w:pPr>
              <w:pStyle w:val="NoSpacing"/>
              <w:widowControl w:val="false"/>
              <w:spacing w:lineRule="auto" w:line="276"/>
              <w:rPr/>
            </w:pPr>
            <w:r>
              <w:rPr/>
              <w:t>E-mail címünk:</w:t>
            </w:r>
          </w:p>
        </w:tc>
        <w:tc>
          <w:tcPr>
            <w:tcW w:w="5041" w:type="dxa"/>
            <w:tcBorders/>
            <w:shd w:color="auto" w:fill="auto" w:val="clear"/>
          </w:tcPr>
          <w:p>
            <w:pPr>
              <w:pStyle w:val="NoSpacing"/>
              <w:widowControl w:val="false"/>
              <w:spacing w:lineRule="auto" w:line="276"/>
              <w:rPr/>
            </w:pPr>
            <w:r>
              <w:rPr>
                <w:rStyle w:val="Internethivatkozs"/>
              </w:rPr>
              <w:t>info@vasivizeken.hu</w:t>
            </w:r>
          </w:p>
        </w:tc>
      </w:tr>
      <w:tr>
        <w:trPr/>
        <w:tc>
          <w:tcPr>
            <w:tcW w:w="4020" w:type="dxa"/>
            <w:tcBorders/>
            <w:shd w:color="auto" w:fill="auto" w:val="clear"/>
          </w:tcPr>
          <w:p>
            <w:pPr>
              <w:pStyle w:val="NoSpacing"/>
              <w:widowControl w:val="false"/>
              <w:spacing w:lineRule="auto" w:line="276"/>
              <w:rPr/>
            </w:pPr>
            <w:r>
              <w:rPr/>
              <w:t>Telefonszámunk:</w:t>
            </w:r>
          </w:p>
        </w:tc>
        <w:tc>
          <w:tcPr>
            <w:tcW w:w="5041" w:type="dxa"/>
            <w:tcBorders/>
            <w:shd w:color="auto" w:fill="auto" w:val="clear"/>
          </w:tcPr>
          <w:p>
            <w:pPr>
              <w:pStyle w:val="NoSpacing"/>
              <w:widowControl w:val="false"/>
              <w:spacing w:lineRule="auto" w:line="276"/>
              <w:rPr/>
            </w:pPr>
            <w:r>
              <w:rPr>
                <w:rFonts w:eastAsia="Calibri"/>
                <w:color w:val="00000A"/>
                <w:sz w:val="22"/>
              </w:rPr>
              <w:t>+3694506835</w:t>
            </w:r>
          </w:p>
        </w:tc>
      </w:tr>
      <w:tr>
        <w:trPr/>
        <w:tc>
          <w:tcPr>
            <w:tcW w:w="4020" w:type="dxa"/>
            <w:tcBorders>
              <w:top w:val="nil"/>
            </w:tcBorders>
            <w:shd w:color="auto" w:fill="auto" w:val="clear"/>
          </w:tcPr>
          <w:p>
            <w:pPr>
              <w:pStyle w:val="NoSpacing"/>
              <w:widowControl w:val="false"/>
              <w:spacing w:lineRule="auto" w:line="276"/>
              <w:rPr>
                <w:b/>
                <w:b/>
                <w:bCs/>
              </w:rPr>
            </w:pPr>
            <w:r>
              <w:rPr>
                <w:b/>
                <w:bCs/>
              </w:rPr>
              <w:t>Adatvédelmi tisztviselőnk neve:</w:t>
            </w:r>
          </w:p>
        </w:tc>
        <w:tc>
          <w:tcPr>
            <w:tcW w:w="5041" w:type="dxa"/>
            <w:tcBorders>
              <w:top w:val="nil"/>
            </w:tcBorders>
            <w:shd w:color="auto" w:fill="auto" w:val="clear"/>
          </w:tcPr>
          <w:p>
            <w:pPr>
              <w:pStyle w:val="NoSpacing"/>
              <w:widowControl w:val="false"/>
              <w:spacing w:lineRule="auto" w:line="276"/>
              <w:rPr/>
            </w:pPr>
            <w:r>
              <w:rPr/>
              <w:t>HANGANOV Kft.</w:t>
            </w:r>
          </w:p>
        </w:tc>
      </w:tr>
      <w:tr>
        <w:trPr/>
        <w:tc>
          <w:tcPr>
            <w:tcW w:w="4020" w:type="dxa"/>
            <w:tcBorders>
              <w:top w:val="nil"/>
            </w:tcBorders>
            <w:shd w:color="auto" w:fill="auto" w:val="clear"/>
          </w:tcPr>
          <w:p>
            <w:pPr>
              <w:pStyle w:val="NoSpacing"/>
              <w:widowControl w:val="false"/>
              <w:spacing w:lineRule="auto" w:line="276"/>
              <w:rPr>
                <w:b w:val="false"/>
                <w:b w:val="false"/>
                <w:bCs w:val="false"/>
              </w:rPr>
            </w:pPr>
            <w:r>
              <w:rPr>
                <w:b w:val="false"/>
                <w:bCs w:val="false"/>
              </w:rPr>
              <w:t>Elérhetősége:</w:t>
            </w:r>
          </w:p>
        </w:tc>
        <w:tc>
          <w:tcPr>
            <w:tcW w:w="5041" w:type="dxa"/>
            <w:tcBorders>
              <w:top w:val="nil"/>
            </w:tcBorders>
            <w:shd w:color="auto" w:fill="auto" w:val="clear"/>
          </w:tcPr>
          <w:p>
            <w:pPr>
              <w:pStyle w:val="NoSpacing"/>
              <w:widowControl w:val="false"/>
              <w:spacing w:lineRule="auto" w:line="276"/>
              <w:rPr/>
            </w:pPr>
            <w:hyperlink r:id="rId3">
              <w:r>
                <w:rPr>
                  <w:rStyle w:val="Internethivatkozs"/>
                </w:rPr>
                <w:t>dpo@hanganov.hu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weboldalunkat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adataikat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hatályos jogszabályi előírásoknak megfelelően történjék. Amennyiben úgy érzi, hogy nem feleltünk meg ennek vagy bármilyen kérdése merülne fel ezzel kapcsolatban, kérjük jelezze nekünk fenti elérhetőségeinken.</w:t>
      </w:r>
    </w:p>
    <w:p>
      <w:pPr>
        <w:pStyle w:val="Normal"/>
        <w:rPr/>
      </w:pPr>
      <w:r>
        <w:rPr/>
        <w:t xml:space="preserve">Személyes adatai védelméhez fűződő jogai megsértése esetén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103" w:type="dxa"/>
        <w:tblLayout w:type="fixed"/>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Hivatalos név:</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Nemzeti Adatvédelmi és Információszabadság Hatóság (NAIH)</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Postai cím:</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1363 Budapest, Pf.: 9.</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Telefonszám:</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+3613911400</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E-mail:</w:t>
            </w:r>
          </w:p>
        </w:tc>
        <w:tc>
          <w:tcPr>
            <w:tcW w:w="6585" w:type="dxa"/>
            <w:tcBorders/>
            <w:shd w:color="auto" w:fill="auto" w:val="clear"/>
          </w:tcPr>
          <w:p>
            <w:pPr>
              <w:pStyle w:val="NoSpacing"/>
              <w:widowControl w:val="false"/>
              <w:suppressAutoHyphens w:val="true"/>
              <w:spacing w:before="0" w:after="0"/>
              <w:jc w:val="left"/>
              <w:rPr/>
            </w:pPr>
            <w:hyperlink r:id="rId7">
              <w:r>
                <w:rPr>
                  <w:rStyle w:val="Internethivatkozs"/>
                  <w:rFonts w:cs=""/>
                  <w:kern w:val="0"/>
                  <w:szCs w:val="22"/>
                  <w:lang w:val="hu-HU" w:eastAsia="en-US" w:bidi="ar-SA"/>
                </w:rPr>
                <w:t>ugyfelszolgalat@naih.hu</w:t>
              </w:r>
            </w:hyperlink>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Weboldal:</w:t>
            </w:r>
          </w:p>
        </w:tc>
        <w:tc>
          <w:tcPr>
            <w:tcW w:w="6585" w:type="dxa"/>
            <w:tcBorders/>
            <w:shd w:color="auto" w:fill="auto" w:val="clear"/>
          </w:tcPr>
          <w:p>
            <w:pPr>
              <w:pStyle w:val="NoSpacing"/>
              <w:widowControl w:val="false"/>
              <w:suppressAutoHyphens w:val="true"/>
              <w:spacing w:before="0" w:after="0"/>
              <w:jc w:val="left"/>
              <w:rPr/>
            </w:pPr>
            <w:hyperlink r:id="rId8">
              <w:r>
                <w:rPr>
                  <w:rStyle w:val="Internethivatkozs"/>
                  <w:rFonts w:cs=""/>
                  <w:kern w:val="0"/>
                  <w:szCs w:val="22"/>
                  <w:lang w:val="hu-HU" w:eastAsia="en-US" w:bidi="ar-SA"/>
                </w:rPr>
                <w:t>www.naih.hu</w:t>
              </w:r>
            </w:hyperlink>
          </w:p>
        </w:tc>
      </w:tr>
    </w:tbl>
    <w:p>
      <w:pPr>
        <w:pStyle w:val="Normal"/>
        <w:spacing w:before="114" w:after="274"/>
        <w:rPr/>
      </w:pPr>
      <w:r>
        <w:rPr>
          <w:rStyle w:val="IntenseReference"/>
          <w:b w:val="false"/>
          <w:bCs w:val="false"/>
        </w:rPr>
        <w:t xml:space="preserve">Személyes adatainak védelme érdekében bírósághoz is fordulhat, amely esetben a bíróság soron kívül jár el. Keresetét az Ön döntése alapján a lakó- vagy tartózkodási helye szerint illetékes bíróságnál nyújthatja be, amelyről további információkat a </w:t>
      </w:r>
      <w:hyperlink r:id="rId9">
        <w:r>
          <w:rPr>
            <w:rStyle w:val="Internethivatkozs"/>
            <w:b w:val="false"/>
            <w:bCs w:val="false"/>
            <w:sz w:val="22"/>
            <w:lang w:eastAsia="hu-HU"/>
          </w:rPr>
          <w:t>https://birosag.hu/birosag-kereso</w:t>
        </w:r>
      </w:hyperlink>
      <w:r>
        <w:rPr>
          <w:rStyle w:val="IntenseReference"/>
          <w:b w:val="false"/>
          <w:bCs w:val="false"/>
        </w:rPr>
        <w:t xml:space="preserve"> oldalon találhat.</w:t>
      </w:r>
    </w:p>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 Regisztrált felhasználóink további, extra szolgáltatásokat is igénybe vehetnek oldalunkon (pl.: apróhirdetés feladása, horgászfogás feltöltése, stb.).</w:t>
      </w:r>
    </w:p>
    <w:p>
      <w:pPr>
        <w:pStyle w:val="Normal"/>
        <w:spacing w:lineRule="auto" w:line="240" w:before="0" w:after="0"/>
        <w:rPr>
          <w:rFonts w:cs="Times New Roman"/>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pPr>
      <w:r>
        <w:rPr>
          <w:u w:val="single"/>
        </w:rPr>
        <w:t>Az adatkezelés célja</w:t>
      </w:r>
    </w:p>
    <w:p>
      <w:pPr>
        <w:pStyle w:val="Normal"/>
        <w:rPr/>
      </w:pPr>
      <w:r>
        <w:rPr/>
        <w:t>A weboldalunkra látogató felhasználók munkameneteinek azonosítása, egymástól való megkülönböztetése, az annak során megadott adatok tárolása, az adatvesztés megakadályozása.</w:t>
      </w:r>
    </w:p>
    <w:p>
      <w:pPr>
        <w:pStyle w:val="Normal"/>
        <w:spacing w:lineRule="auto" w:line="240" w:beforeAutospacing="1" w:afterAutospacing="1"/>
        <w:jc w:val="left"/>
        <w:rPr/>
      </w:pPr>
      <w:r>
        <w:rPr>
          <w:u w:val="single"/>
        </w:rPr>
        <w:t>A kezelt adatok köre</w:t>
      </w:r>
    </w:p>
    <w:p>
      <w:pPr>
        <w:pStyle w:val="Normal"/>
        <w:rPr/>
      </w:pPr>
      <w:r>
        <w:rPr/>
        <w:t>A weboldalunkon alkalmazott sütik a weboldal működését támogató, úgynevezett funkcionális sütik, amelyek a weboldal felkeresésének időpontját, a munkamenet azonosítót és a munkamenetre vonatkozó egyéb, a weboldal programkódja által értelmezhető információkat (szám- és karaktersorok) tartalmaznak, viszont a weboldalt meglátogató felhasználó beazonosítására nem alkalmasak.</w:t>
      </w:r>
    </w:p>
    <w:p>
      <w:pPr>
        <w:pStyle w:val="Normal"/>
        <w:spacing w:before="114" w:after="274"/>
        <w:rPr/>
      </w:pPr>
      <w:r>
        <w:rPr/>
        <w:t>A funkcionális sütikben tárolt információkat nem továbbítjuk harmadik fél számára.</w:t>
      </w:r>
    </w:p>
    <w:p>
      <w:pPr>
        <w:pStyle w:val="Normal"/>
        <w:rPr/>
      </w:pPr>
      <w:r>
        <w:rPr>
          <w:rFonts w:cs="Times New Roman"/>
          <w:u w:val="single"/>
        </w:rPr>
        <w:t>Az adatkezelés időtartama</w:t>
      </w:r>
    </w:p>
    <w:p>
      <w:pPr>
        <w:pStyle w:val="Normal"/>
        <w:rPr/>
      </w:pPr>
      <w:r>
        <w:rPr>
          <w:rFonts w:cs="Times New Roman"/>
        </w:rPr>
        <w:t>A weboldalunkon alkalmazott két funkcionális süti érvényessége 2 nap.</w:t>
      </w:r>
    </w:p>
    <w:p>
      <w:pPr>
        <w:pStyle w:val="Normal"/>
        <w:rPr/>
      </w:pPr>
      <w:r>
        <w:rPr>
          <w:rFonts w:cs="Times New Roman"/>
          <w:u w:val="single"/>
        </w:rPr>
        <w:t>Jogérvényesítés</w:t>
      </w:r>
    </w:p>
    <w:p>
      <w:pPr>
        <w:pStyle w:val="Normal"/>
        <w:rPr/>
      </w:pPr>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böngészőprogramoknak általában a beállításaik között, jellemzően a biztonság, adatvédelem vagy adatvédelmi beállítások elnevezésű almenüben, süti vagy cookie néven van lehetősége. </w:t>
      </w:r>
    </w:p>
    <w:p>
      <w:pPr>
        <w:pStyle w:val="Normal"/>
        <w:spacing w:lineRule="auto" w:line="240" w:before="0" w:after="0"/>
        <w:rPr/>
      </w:pPr>
      <w:r>
        <w:rPr>
          <w:rFonts w:cs="Times New Roman"/>
        </w:rPr>
        <w:t xml:space="preserve">További információkat a sütik kezeléséről az adott program súgójában, illetve a következő hivatkozásokon, a program nevére kattintva találhat: </w:t>
      </w:r>
      <w:hyperlink r:id="rId10">
        <w:r>
          <w:rPr>
            <w:rStyle w:val="Internethivatkozs"/>
            <w:rFonts w:cs="Times New Roman"/>
          </w:rPr>
          <w:t>Chrome</w:t>
        </w:r>
      </w:hyperlink>
      <w:r>
        <w:rPr>
          <w:rFonts w:cs="Times New Roman"/>
        </w:rPr>
        <w:t xml:space="preserve">, </w:t>
      </w:r>
      <w:hyperlink r:id="rId11">
        <w:r>
          <w:rPr>
            <w:rStyle w:val="Internethivatkozs"/>
            <w:rFonts w:cs="Times New Roman"/>
          </w:rPr>
          <w:t>Mozilla Firefox</w:t>
        </w:r>
      </w:hyperlink>
      <w:r>
        <w:rPr>
          <w:rFonts w:cs="Times New Roman"/>
        </w:rPr>
        <w:t xml:space="preserve">, </w:t>
      </w:r>
      <w:hyperlink r:id="rId12">
        <w:r>
          <w:rPr>
            <w:rStyle w:val="Internethivatkozs"/>
            <w:rFonts w:cs="Times New Roman"/>
          </w:rPr>
          <w:t>Edge</w:t>
        </w:r>
      </w:hyperlink>
      <w:r>
        <w:rPr>
          <w:rFonts w:cs="Times New Roman"/>
        </w:rPr>
        <w:t>.</w:t>
      </w:r>
    </w:p>
    <w:p>
      <w:pPr>
        <w:pStyle w:val="Cmsor3"/>
        <w:rPr/>
      </w:pPr>
      <w:r>
        <w:rPr>
          <w:rStyle w:val="SubtleEmphasis"/>
          <w:b/>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3">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munkameneteinek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4">
        <w:r>
          <w:rPr>
            <w:rStyle w:val="Internethivatkozs"/>
            <w:rFonts w:cs="Times New Roman"/>
          </w:rPr>
          <w:t>ide kattintva</w:t>
        </w:r>
      </w:hyperlink>
      <w:r>
        <w:rPr>
          <w:rFonts w:cs="Times New Roman"/>
        </w:rPr>
        <w:t xml:space="preserve"> olvashat, letölteni, illetve telepíteni </w:t>
      </w:r>
      <w:hyperlink r:id="rId15">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spacing w:lineRule="auto" w:line="240" w:before="0" w:after="0"/>
        <w:rPr/>
      </w:pPr>
      <w:r>
        <w:rPr>
          <w:rFonts w:eastAsia="Calibri" w:cs="Times New Roman"/>
          <w:b w:val="false"/>
          <w:bCs w:val="false"/>
          <w:color w:val="00000A"/>
          <w:sz w:val="22"/>
        </w:rPr>
        <w:t xml:space="preserve">További információkat a sütik kezeléséről az adott program súgójában, illetve a következő hivatkozásokon, a program nevére kattintva találhat: </w:t>
      </w:r>
      <w:hyperlink r:id="rId16">
        <w:r>
          <w:rPr>
            <w:rStyle w:val="Internethivatkozs"/>
            <w:rFonts w:eastAsia="Calibri" w:cs="Times New Roman"/>
            <w:b w:val="false"/>
            <w:bCs w:val="false"/>
            <w:sz w:val="22"/>
          </w:rPr>
          <w:t>Chrome</w:t>
        </w:r>
      </w:hyperlink>
      <w:r>
        <w:rPr>
          <w:rFonts w:eastAsia="Calibri" w:cs="Times New Roman"/>
          <w:b w:val="false"/>
          <w:bCs w:val="false"/>
          <w:color w:val="00000A"/>
          <w:sz w:val="22"/>
        </w:rPr>
        <w:t xml:space="preserve">, </w:t>
      </w:r>
      <w:hyperlink r:id="rId17">
        <w:r>
          <w:rPr>
            <w:rStyle w:val="Internethivatkozs"/>
            <w:rFonts w:eastAsia="Calibri" w:cs="Times New Roman"/>
            <w:b w:val="false"/>
            <w:bCs w:val="false"/>
            <w:sz w:val="22"/>
          </w:rPr>
          <w:t>Mozilla Firefox</w:t>
        </w:r>
      </w:hyperlink>
      <w:r>
        <w:rPr>
          <w:rFonts w:eastAsia="Calibri" w:cs="Times New Roman"/>
          <w:b w:val="false"/>
          <w:bCs w:val="false"/>
          <w:color w:val="00000A"/>
          <w:sz w:val="22"/>
        </w:rPr>
        <w:t xml:space="preserve">, </w:t>
      </w:r>
      <w:hyperlink r:id="rId18">
        <w:r>
          <w:rPr>
            <w:rStyle w:val="Internethivatkozs"/>
            <w:rFonts w:eastAsia="Calibri" w:cs="Times New Roman"/>
            <w:b w:val="false"/>
            <w:bCs w:val="false"/>
            <w:sz w:val="22"/>
          </w:rPr>
          <w:t>Edge</w:t>
        </w:r>
      </w:hyperlink>
      <w:r>
        <w:rPr>
          <w:rFonts w:eastAsia="Calibri" w:cs="Times New Roman"/>
          <w:b w:val="false"/>
          <w:bCs w:val="false"/>
          <w:color w:val="00000A"/>
          <w:sz w:val="22"/>
        </w:rPr>
        <w:t>.</w:t>
      </w:r>
    </w:p>
    <w:p>
      <w:pPr>
        <w:pStyle w:val="Cmsor3"/>
        <w:rPr/>
      </w:pPr>
      <w:r>
        <w:rPr>
          <w:rFonts w:eastAsia="Calibri" w:cs="Times New Roman"/>
          <w:b/>
          <w:color w:val="00000A"/>
          <w:kern w:val="0"/>
          <w:sz w:val="22"/>
          <w:szCs w:val="22"/>
          <w:lang w:val="hu-HU" w:eastAsia="en-US" w:bidi="ar-SA"/>
        </w:rPr>
        <w:t>Közösségi média szolgáltatások által alkalmazott</w:t>
      </w:r>
      <w:r>
        <w:rPr/>
        <w:t xml:space="preserve"> sütik</w:t>
      </w:r>
    </w:p>
    <w:p>
      <w:pPr>
        <w:pStyle w:val="Normal"/>
        <w:rPr/>
      </w:pPr>
      <w:r>
        <w:rPr>
          <w:rFonts w:eastAsia="Calibri"/>
          <w:color w:val="00000A"/>
          <w:sz w:val="22"/>
        </w:rPr>
        <w:t xml:space="preserve">Közösségi média fiókkal rendelkező látogatóink </w:t>
      </w:r>
      <w:r>
        <w:rPr>
          <w:rFonts w:eastAsia="Calibri" w:cs=""/>
          <w:color w:val="00000A"/>
          <w:kern w:val="0"/>
          <w:sz w:val="22"/>
          <w:szCs w:val="22"/>
          <w:lang w:val="hu-HU" w:eastAsia="en-US" w:bidi="ar-SA"/>
        </w:rPr>
        <w:t>a Facebook-on</w:t>
      </w:r>
      <w:r>
        <w:rPr>
          <w:rFonts w:eastAsia="Calibri"/>
          <w:color w:val="00000A"/>
          <w:sz w:val="22"/>
        </w:rPr>
        <w:t xml:space="preserve"> kedvelhetik vagy követhetik oldalunk, illetve az oldalon megjelenített tartalmakat megoszthatják másokkal. A közösségi média szolgáltatók szintén sütiket használnak a látogató által kezdeményezett tevékenység végrehajtásához.</w:t>
      </w:r>
    </w:p>
    <w:p>
      <w:pPr>
        <w:pStyle w:val="Normal"/>
        <w:rPr/>
      </w:pPr>
      <w:r>
        <w:rPr/>
        <w:t>A Facebook adatkezelésével és az általuk alkalmazott sütikkel kapcsolatban további információkat az alábbi hivatkozásokon találhat:</w:t>
      </w:r>
    </w:p>
    <w:p>
      <w:pPr>
        <w:pStyle w:val="Normal"/>
        <w:spacing w:before="0" w:after="0"/>
        <w:rPr/>
      </w:pPr>
      <w:hyperlink r:id="rId19">
        <w:r>
          <w:rPr>
            <w:rStyle w:val="Internethivatkozs"/>
          </w:rPr>
          <w:t>https://www.facebook.com/about/privacy</w:t>
        </w:r>
      </w:hyperlink>
    </w:p>
    <w:p>
      <w:pPr>
        <w:pStyle w:val="Normal"/>
        <w:spacing w:before="0" w:after="0"/>
        <w:rPr/>
      </w:pPr>
      <w:hyperlink r:id="rId20">
        <w:r>
          <w:rPr>
            <w:rStyle w:val="Internethivatkozs"/>
          </w:rPr>
          <w:t>https://www.facebook.com/policies/cookies/</w:t>
        </w:r>
      </w:hyperlink>
    </w:p>
    <w:p>
      <w:pPr>
        <w:pStyle w:val="Normal"/>
        <w:spacing w:lineRule="auto" w:line="240" w:before="280" w:after="280"/>
        <w:jc w:val="left"/>
        <w:rPr>
          <w:u w:val="single"/>
        </w:rPr>
      </w:pPr>
      <w:r>
        <w:rPr>
          <w:u w:val="single"/>
        </w:rPr>
        <w:t>Az adatkezelés célja</w:t>
      </w:r>
    </w:p>
    <w:p>
      <w:pPr>
        <w:pStyle w:val="Normal"/>
        <w:rPr/>
      </w:pPr>
      <w:r>
        <w:rPr/>
        <w:t xml:space="preserve">A weboldalt felkereső látogatók számára a </w:t>
      </w:r>
      <w:r>
        <w:rPr>
          <w:rFonts w:eastAsia="Calibri" w:cs=""/>
          <w:color w:val="00000A"/>
          <w:kern w:val="0"/>
          <w:sz w:val="22"/>
          <w:szCs w:val="22"/>
          <w:lang w:val="hu-HU" w:eastAsia="en-US" w:bidi="ar-SA"/>
        </w:rPr>
        <w:t>közösségi média</w:t>
      </w:r>
      <w:r>
        <w:rPr/>
        <w:t xml:space="preserve"> szolgáltatásainak biztosítása.</w:t>
      </w:r>
    </w:p>
    <w:p>
      <w:pPr>
        <w:pStyle w:val="Normal"/>
        <w:spacing w:lineRule="auto" w:line="240" w:before="280" w:after="280"/>
        <w:jc w:val="left"/>
        <w:rPr>
          <w:u w:val="single"/>
        </w:rPr>
      </w:pPr>
      <w:r>
        <w:rPr>
          <w:u w:val="single"/>
        </w:rPr>
        <w:t>A kezelt adatok köre</w:t>
      </w:r>
    </w:p>
    <w:p>
      <w:pPr>
        <w:pStyle w:val="Normal"/>
        <w:rPr/>
      </w:pPr>
      <w:r>
        <w:rPr/>
        <w:t xml:space="preserve">A </w:t>
      </w:r>
      <w:r>
        <w:rPr>
          <w:rFonts w:eastAsia="Calibri" w:cs=""/>
          <w:color w:val="00000A"/>
          <w:kern w:val="0"/>
          <w:sz w:val="22"/>
          <w:szCs w:val="22"/>
          <w:lang w:val="hu-HU" w:eastAsia="en-US" w:bidi="ar-SA"/>
        </w:rPr>
        <w:t>közösségi média szolgáltatók</w:t>
      </w:r>
      <w:r>
        <w:rPr/>
        <w:t xml:space="preserve"> által alkalmazott sütik a szolgáltatás által értelmezhető információkat (</w:t>
      </w:r>
      <w:r>
        <w:rPr>
          <w:rFonts w:cs="Times New Roman"/>
        </w:rPr>
        <w:t>betűkből, számokból és egyéb írásjelekből álló egyedi karaktersorokat</w:t>
      </w:r>
      <w:r>
        <w:rPr/>
        <w:t xml:space="preserve">) tartalmaznak. </w:t>
      </w:r>
    </w:p>
    <w:p>
      <w:pPr>
        <w:pStyle w:val="Normal"/>
        <w:rPr>
          <w:rFonts w:cs="Times New Roman"/>
          <w:u w:val="single"/>
        </w:rPr>
      </w:pPr>
      <w:r>
        <w:rPr>
          <w:rFonts w:cs="Times New Roman"/>
          <w:u w:val="single"/>
        </w:rPr>
        <w:t>Az adatkezelés időtartama</w:t>
      </w:r>
    </w:p>
    <w:p>
      <w:pPr>
        <w:pStyle w:val="Normal"/>
        <w:rPr/>
      </w:pPr>
      <w:r>
        <w:rPr>
          <w:rFonts w:cs="Times New Roman"/>
        </w:rPr>
        <w:t xml:space="preserve">A </w:t>
      </w:r>
      <w:r>
        <w:rPr>
          <w:rFonts w:eastAsia="Calibri" w:cs=""/>
          <w:color w:val="00000A"/>
          <w:kern w:val="0"/>
          <w:sz w:val="22"/>
          <w:szCs w:val="22"/>
          <w:lang w:val="hu-HU" w:eastAsia="en-US" w:bidi="ar-SA"/>
        </w:rPr>
        <w:t>közösségi média szolgáltatások által a felhasználó által kezdeményezett</w:t>
      </w:r>
      <w:r>
        <w:rPr/>
        <w:t xml:space="preserve"> tevékenység végrehajtáshoz </w:t>
      </w:r>
      <w:r>
        <w:rPr>
          <w:rFonts w:cs="Times New Roman"/>
        </w:rPr>
        <w:t>alkalmazott sütik érvényessége általában lejár, amint Ön a weboldalt elhagyja, illetve bezárja a böngésző programjában oldalunk, az egyes sütik érvényességéről a szolgáltatók által közzétett fenti tájékoztatókban további, részletes információkat találhat.</w:t>
      </w:r>
    </w:p>
    <w:p>
      <w:pPr>
        <w:pStyle w:val="Normal"/>
        <w:rPr>
          <w:rFonts w:cs="Times New Roman"/>
          <w:u w:val="single"/>
        </w:rPr>
      </w:pPr>
      <w:r>
        <w:rPr>
          <w:rFonts w:cs="Times New Roman"/>
          <w:u w:val="single"/>
        </w:rPr>
        <w:t>Jogérvényesítés</w:t>
      </w:r>
    </w:p>
    <w:p>
      <w:pPr>
        <w:pStyle w:val="Normal"/>
        <w:rPr/>
      </w:pPr>
      <w:r>
        <w:rPr>
          <w:rStyle w:val="SubtleEmphasis"/>
          <w:rFonts w:cs="Times New Roman"/>
          <w:b w:val="false"/>
          <w:bCs w:val="false"/>
          <w:iCs w:val="false"/>
          <w:u w:val="none"/>
        </w:rPr>
        <w:t xml:space="preserve">A </w:t>
      </w:r>
      <w:r>
        <w:rPr>
          <w:rStyle w:val="SubtleEmphasis"/>
          <w:rFonts w:eastAsia="Calibri" w:cs=""/>
          <w:b w:val="false"/>
          <w:bCs w:val="false"/>
          <w:iCs w:val="false"/>
          <w:color w:val="00000A"/>
          <w:kern w:val="0"/>
          <w:sz w:val="22"/>
          <w:szCs w:val="22"/>
          <w:u w:val="none"/>
          <w:lang w:val="hu-HU" w:eastAsia="en-US" w:bidi="ar-SA"/>
        </w:rPr>
        <w:t>közösségi média szolgáltatók</w:t>
      </w:r>
      <w:r>
        <w:rPr>
          <w:rStyle w:val="SubtleEmphasis"/>
          <w:rFonts w:cs="Times New Roman"/>
          <w:b w:val="false"/>
          <w:bCs w:val="false"/>
          <w:iCs w:val="false"/>
          <w:u w:val="none"/>
        </w:rPr>
        <w:t xml:space="preserve"> által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spacing w:lineRule="auto" w:line="240" w:before="280" w:after="280"/>
        <w:jc w:val="both"/>
        <w:rPr/>
      </w:pPr>
      <w:r>
        <w:rPr>
          <w:rStyle w:val="SubtleEmphasis"/>
          <w:rFonts w:cs="Times New Roman"/>
          <w:b w:val="false"/>
          <w:bCs w:val="false"/>
          <w:u w:val="none"/>
        </w:rPr>
        <w:t xml:space="preserve">További információkat a sütik kezeléséről az adott program súgójában, illetve a következő hivatkozásokon, a program nevére kattintva találhat: </w:t>
      </w:r>
      <w:hyperlink r:id="rId21">
        <w:r>
          <w:rPr>
            <w:rStyle w:val="Internethivatkozs"/>
            <w:rFonts w:cs="Times New Roman"/>
            <w:b w:val="false"/>
            <w:bCs w:val="false"/>
            <w:iCs w:val="false"/>
          </w:rPr>
          <w:t>Chrome</w:t>
        </w:r>
      </w:hyperlink>
      <w:r>
        <w:rPr>
          <w:rStyle w:val="SubtleEmphasis"/>
          <w:rFonts w:cs="Times New Roman"/>
          <w:b w:val="false"/>
          <w:bCs w:val="false"/>
          <w:u w:val="none"/>
        </w:rPr>
        <w:t xml:space="preserve">, </w:t>
      </w:r>
      <w:hyperlink r:id="rId22">
        <w:r>
          <w:rPr>
            <w:rStyle w:val="Internethivatkozs"/>
            <w:rFonts w:cs="Times New Roman"/>
            <w:b w:val="false"/>
            <w:bCs w:val="false"/>
            <w:iCs w:val="false"/>
          </w:rPr>
          <w:t>Mozilla Firefox</w:t>
        </w:r>
      </w:hyperlink>
      <w:r>
        <w:rPr>
          <w:rStyle w:val="SubtleEmphasis"/>
          <w:rFonts w:cs="Times New Roman"/>
          <w:b w:val="false"/>
          <w:bCs w:val="false"/>
          <w:u w:val="none"/>
        </w:rPr>
        <w:t xml:space="preserve">, </w:t>
      </w:r>
      <w:hyperlink r:id="rId23">
        <w:r>
          <w:rPr>
            <w:rStyle w:val="Internethivatkozs"/>
            <w:rFonts w:cs="Times New Roman"/>
            <w:b w:val="false"/>
            <w:bCs w:val="false"/>
            <w:iCs w:val="false"/>
          </w:rPr>
          <w:t>Edge</w:t>
        </w:r>
      </w:hyperlink>
      <w:r>
        <w:rPr>
          <w:rStyle w:val="SubtleEmphasis"/>
          <w:rFonts w:cs="Times New Roman"/>
          <w:b w:val="false"/>
          <w:bCs w:val="false"/>
          <w:u w:val="none"/>
        </w:rPr>
        <w:t>.</w:t>
      </w:r>
    </w:p>
    <w:p>
      <w:pPr>
        <w:pStyle w:val="Cmsor3"/>
        <w:rPr/>
      </w:pPr>
      <w:bookmarkStart w:id="0" w:name="_GoBack"/>
      <w:bookmarkEnd w:id="0"/>
      <w:r>
        <w:rPr/>
        <w:t>Weboldalon megjelenített kép- és videófelvételek</w:t>
      </w:r>
    </w:p>
    <w:p>
      <w:pPr>
        <w:pStyle w:val="Normal"/>
        <w:rPr/>
      </w:pPr>
      <w:r>
        <w:rPr/>
        <w:t>Weboldalunkon rendszeresen beszámolunk a szövetségünket és tagegyesületeinket érintő aktuális hírekről és információkról, eseményekről, rendezvényekről és versenyekről, amelyek kapcsán kép- és videófelvételeket is megjelentetünk. Regisztrált felhasználóink számára emellett lehetőséget biztosítunk horgászfogásaik képes megjelenítésére is, amelyeken szintén szerepelhetnek a horgászok is.</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 xml:space="preserve">Adatai kezeléséről bármikor kérhet tájékoztatást fenti elérhetőségeinken vagy az adott rendezvény. program szervezőjétől, amennyiben nem szövetségünk szervezte azt.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bookmarkStart w:id="1" w:name="_GoBack1"/>
      <w:bookmarkEnd w:id="1"/>
      <w:r>
        <w:rPr/>
        <w:t>Webkamerák élő közvetítése</w:t>
      </w:r>
    </w:p>
    <w:p>
      <w:pPr>
        <w:pStyle w:val="Normal"/>
        <w:rPr/>
      </w:pPr>
      <w:r>
        <w:rPr/>
        <w:t>Weboldalunk Horgászvizek / Webkamerák menüpontjában egyes horgásztavakról élő webkamerás közvetítést is biztosítunk, melyet bárki megtekinthet, aki meglátogatja az oldalt és az adott élő közvetítést elindítja. A webkamerás közvetítés célja a weboldal látogatóinak tájékoztatása, horgásztavaink bemutatása, népszerűsítése.</w:t>
      </w:r>
    </w:p>
    <w:p>
      <w:pPr>
        <w:pStyle w:val="Normal"/>
        <w:rPr/>
      </w:pPr>
      <w:r>
        <w:rPr/>
        <w:t>A közvetítés minősége (a videó felbontása) ugyanakkor nem teszi lehetővé a területen tartózkodó vagy azon áthaladó, így azon látható természetes személyek felismerését vagy beazonosítását.</w:t>
      </w:r>
    </w:p>
    <w:p>
      <w:pPr>
        <w:pStyle w:val="Cmsor3"/>
        <w:rPr/>
      </w:pPr>
      <w:r>
        <w:rPr/>
        <w:t>Regisztráció során kezelt adatok</w:t>
      </w:r>
    </w:p>
    <w:p>
      <w:pPr>
        <w:pStyle w:val="Normal"/>
        <w:rPr/>
      </w:pPr>
      <w:r>
        <w:rPr/>
        <w:t>Regisztrációt követően lehetősége nyílik további szolgáltatásaink használatára, mint például  apróhirdetés (Horgászapró) feladása, horgász</w:t>
      </w:r>
      <w:r>
        <w:rPr>
          <w:rFonts w:cs="Times New Roman"/>
        </w:rPr>
        <w:t xml:space="preserve">fogások adatainak feltöltése vagy a „Gyere velem horgászni” szolgáltatással fuvart keresni vagy felajánlani horgászathoz. </w:t>
      </w:r>
    </w:p>
    <w:p>
      <w:pPr>
        <w:pStyle w:val="Normal"/>
        <w:spacing w:beforeAutospacing="1" w:afterAutospacing="1"/>
        <w:jc w:val="left"/>
        <w:rPr/>
      </w:pPr>
      <w:r>
        <w:rPr>
          <w:u w:val="single"/>
        </w:rPr>
        <w:t>Az adatkezelés célja</w:t>
      </w:r>
    </w:p>
    <w:p>
      <w:pPr>
        <w:pStyle w:val="Normal"/>
        <w:rPr/>
      </w:pPr>
      <w:r>
        <w:rPr>
          <w:rFonts w:cs="Times New Roman"/>
        </w:rPr>
        <w:t>Weboldalon nyújtott szolgáltatások biztosítása, kapcsolattartás.</w:t>
      </w:r>
    </w:p>
    <w:p>
      <w:pPr>
        <w:pStyle w:val="Normal"/>
        <w:rPr/>
      </w:pPr>
      <w:r>
        <w:rPr>
          <w:u w:val="single"/>
        </w:rPr>
        <w:t>Az adatkezelés jogalapja</w:t>
      </w:r>
    </w:p>
    <w:p>
      <w:pPr>
        <w:pStyle w:val="Normal"/>
        <w:spacing w:before="52" w:after="52"/>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Spacing"/>
        <w:numPr>
          <w:ilvl w:val="0"/>
          <w:numId w:val="4"/>
        </w:numPr>
        <w:rPr/>
      </w:pPr>
      <w:r>
        <w:rPr/>
        <w:t>felhasználónév (a regisztrációhoz megadása kötelező),</w:t>
      </w:r>
    </w:p>
    <w:p>
      <w:pPr>
        <w:pStyle w:val="NoSpacing"/>
        <w:numPr>
          <w:ilvl w:val="0"/>
          <w:numId w:val="4"/>
        </w:numPr>
        <w:rPr/>
      </w:pPr>
      <w:r>
        <w:rPr/>
        <w:t>e-mail cím  (a regisztrációhoz megadása kötelező),</w:t>
      </w:r>
    </w:p>
    <w:p>
      <w:pPr>
        <w:pStyle w:val="NoSpacing"/>
        <w:numPr>
          <w:ilvl w:val="0"/>
          <w:numId w:val="4"/>
        </w:numPr>
        <w:rPr/>
      </w:pPr>
      <w:r>
        <w:rPr/>
        <w:t>jelszó  (a regisztrációhoz megadása kötelező),</w:t>
      </w:r>
    </w:p>
    <w:p>
      <w:pPr>
        <w:pStyle w:val="NoSpacing"/>
        <w:numPr>
          <w:ilvl w:val="0"/>
          <w:numId w:val="4"/>
        </w:numPr>
        <w:rPr/>
      </w:pPr>
      <w:r>
        <w:rPr/>
        <w:t>vezetéknév,</w:t>
      </w:r>
    </w:p>
    <w:p>
      <w:pPr>
        <w:pStyle w:val="NoSpacing"/>
        <w:numPr>
          <w:ilvl w:val="0"/>
          <w:numId w:val="4"/>
        </w:numPr>
        <w:rPr/>
      </w:pPr>
      <w:r>
        <w:rPr/>
        <w:t>keresztnév,</w:t>
      </w:r>
    </w:p>
    <w:p>
      <w:pPr>
        <w:pStyle w:val="NoSpacing"/>
        <w:numPr>
          <w:ilvl w:val="0"/>
          <w:numId w:val="4"/>
        </w:numPr>
        <w:rPr/>
      </w:pPr>
      <w:r>
        <w:rPr/>
        <w:t>születésnap.</w:t>
      </w:r>
    </w:p>
    <w:p>
      <w:pPr>
        <w:pStyle w:val="NoSpacing"/>
        <w:rPr/>
      </w:pPr>
      <w:r>
        <w:rPr/>
      </w:r>
    </w:p>
    <w:p>
      <w:pPr>
        <w:pStyle w:val="Normal"/>
        <w:rPr/>
      </w:pPr>
      <w:r>
        <w:rPr>
          <w:rFonts w:cs="Times New Roman"/>
          <w:u w:val="single"/>
        </w:rPr>
        <w:t>Az adatkezelés időtartama</w:t>
      </w:r>
    </w:p>
    <w:p>
      <w:pPr>
        <w:pStyle w:val="Normal"/>
        <w:rPr/>
      </w:pPr>
      <w:r>
        <w:rPr>
          <w:rFonts w:cs="Times New Roman"/>
        </w:rPr>
        <w:t>A regisztráció során megadott személyes adatait, valamint regisztrált felhasználóként horgászfogásáról feltöltött adatait önkéntes hozzájárulása visszavonásáig kezeljük. Az apróhirdetések 30 nap után automatikusan törlésre kerülnek weboldalunkról. A fuvar hirdetések az indulás napjáig maradnak aktívak, ezután szintén automatikusan törlésre kerülnek.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pPr>
      <w:r>
        <w:rPr>
          <w:u w:val="single"/>
        </w:rPr>
        <w:t>Kik ismerhetik meg az adatokat?</w:t>
      </w:r>
    </w:p>
    <w:p>
      <w:pPr>
        <w:pStyle w:val="Normal"/>
        <w:rPr>
          <w:b w:val="false"/>
          <w:b w:val="false"/>
          <w:bCs w:val="false"/>
        </w:rPr>
      </w:pPr>
      <w:r>
        <w:rPr>
          <w:rFonts w:eastAsia="Calibri" w:cs="Times New Roman"/>
          <w:b w:val="false"/>
          <w:bCs w:val="false"/>
          <w:color w:val="00000A"/>
          <w:sz w:val="22"/>
        </w:rPr>
        <w:t>A regisztráció során megadott személyes adatai megismerésére munkatársaink jogosultak.</w:t>
      </w:r>
    </w:p>
    <w:p>
      <w:pPr>
        <w:pStyle w:val="Cmsor3"/>
        <w:rPr/>
      </w:pPr>
      <w:r>
        <w:rPr/>
        <w:t>Hírlevél feliratkozás</w:t>
      </w:r>
    </w:p>
    <w:p>
      <w:pPr>
        <w:pStyle w:val="Normal"/>
        <w:rPr/>
      </w:pPr>
      <w:r>
        <w:rPr/>
        <w:t>Weboldalunkon lehetősége van hírlevél küldő szolgáltatásunkra feliratkozni, s ezen keresztül értesülni</w:t>
      </w:r>
      <w:r>
        <w:rPr>
          <w:rFonts w:cs="Times New Roman"/>
        </w:rPr>
        <w:t xml:space="preserve"> aktuális híreinkről. </w:t>
      </w:r>
      <w:r>
        <w:rPr/>
        <w:t>A hírlevélről bármikor, korlátozás és indokolás nélkül leiratkozhat.</w:t>
      </w:r>
    </w:p>
    <w:p>
      <w:pPr>
        <w:pStyle w:val="Normal"/>
        <w:spacing w:beforeAutospacing="1" w:afterAutospacing="1"/>
        <w:jc w:val="left"/>
        <w:rPr/>
      </w:pPr>
      <w:r>
        <w:rPr>
          <w:u w:val="single"/>
        </w:rPr>
        <w:t>Az adatkezelés célja</w:t>
      </w:r>
    </w:p>
    <w:p>
      <w:pPr>
        <w:pStyle w:val="Normal"/>
        <w:rPr/>
      </w:pPr>
      <w:r>
        <w:rPr>
          <w:rFonts w:cs="Times New Roman"/>
        </w:rPr>
        <w:t>Hírlevélre feliratkozók tájékoztatása.</w:t>
      </w:r>
    </w:p>
    <w:p>
      <w:pPr>
        <w:pStyle w:val="Normal"/>
        <w:rPr/>
      </w:pPr>
      <w:r>
        <w:rPr>
          <w:u w:val="single"/>
        </w:rPr>
        <w:t>Az adatkezelés jogalapja</w:t>
      </w:r>
    </w:p>
    <w:p>
      <w:pPr>
        <w:pStyle w:val="Normal"/>
        <w:spacing w:beforeAutospacing="1" w:afterAutospacing="1"/>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109" w:after="109"/>
        <w:jc w:val="left"/>
        <w:rPr/>
      </w:pPr>
      <w:r>
        <w:rPr>
          <w:u w:val="single"/>
        </w:rPr>
        <w:t>A kezelt adatok köre</w:t>
      </w:r>
    </w:p>
    <w:p>
      <w:pPr>
        <w:pStyle w:val="NoSpacing"/>
        <w:numPr>
          <w:ilvl w:val="0"/>
          <w:numId w:val="4"/>
        </w:numPr>
        <w:rPr/>
      </w:pPr>
      <w:r>
        <w:rPr/>
        <w:t>e-mail cím.</w:t>
      </w:r>
    </w:p>
    <w:p>
      <w:pPr>
        <w:pStyle w:val="NoSpacing"/>
        <w:rPr/>
      </w:pPr>
      <w:r>
        <w:rPr/>
      </w:r>
    </w:p>
    <w:p>
      <w:pPr>
        <w:pStyle w:val="Normal"/>
        <w:rPr/>
      </w:pPr>
      <w:r>
        <w:rPr>
          <w:u w:val="single"/>
        </w:rPr>
        <w:t>Kik ismerhetik meg az adatokat?</w:t>
      </w:r>
    </w:p>
    <w:p>
      <w:pPr>
        <w:pStyle w:val="Normal"/>
        <w:rPr/>
      </w:pPr>
      <w:r>
        <w:rPr/>
        <w:t>A hírlevél feliratkozás során megadott adatai megismerésére a hírlevél küldéssel megbízott munkatársaink jogosultak.</w:t>
      </w:r>
    </w:p>
    <w:p>
      <w:pPr>
        <w:pStyle w:val="Normal"/>
        <w:rPr/>
      </w:pPr>
      <w:r>
        <w:rPr>
          <w:rFonts w:cs="Times New Roman"/>
          <w:u w:val="single"/>
        </w:rPr>
        <w:t>Az adatkezelés időtartama</w:t>
      </w:r>
    </w:p>
    <w:p>
      <w:pPr>
        <w:pStyle w:val="Normal"/>
        <w:rPr/>
      </w:pPr>
      <w:r>
        <w:rPr>
          <w:rFonts w:cs="Times New Roman"/>
        </w:rPr>
        <w:t>Amikor leiratkozik a hírlevelünkről, a kérésének időpontjában adatai a hírlevél küldő rendszerből haladéktalanul törlésre kerülnek.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Tőlünk.</w:t>
      </w:r>
    </w:p>
    <w:p>
      <w:pPr>
        <w:pStyle w:val="Normal"/>
        <w:rPr/>
      </w:pPr>
      <w:r>
        <w:rPr>
          <w:rFonts w:cs="Times New Roman"/>
        </w:rPr>
        <w:t>Szintén bármikor kérheti adatai helyesbítését, amennyiben azt tapasztalja, hogy például hibásan adta meg vagy tévesen, illetve hiányosan rögzítettük azt.</w:t>
      </w:r>
    </w:p>
    <w:p>
      <w:pPr>
        <w:pStyle w:val="Normal"/>
        <w:rPr>
          <w:b w:val="false"/>
          <w:b w:val="false"/>
          <w:bCs w:val="false"/>
        </w:rPr>
      </w:pPr>
      <w:r>
        <w:rPr>
          <w:rFonts w:eastAsia="Calibri" w:cs="Times New Roman"/>
          <w:b w:val="false"/>
          <w:bCs w:val="false"/>
          <w:color w:val="00000A"/>
          <w:sz w:val="22"/>
        </w:rPr>
        <w:t>Bármikor kezdeményezheti a hírlevélről történő leiratkozását és adatai törlését. Kérésére adatai a hírlevél küldő rendszerből törlésre kerülnek, ezáltal biztosítjuk személyes adatai törléséhez, elfeledtetéséhez fűződő jogait.</w:t>
      </w:r>
    </w:p>
    <w:p>
      <w:pPr>
        <w:pStyle w:val="Cmsor3"/>
        <w:rPr/>
      </w:pPr>
      <w:r>
        <w:rPr>
          <w:rFonts w:eastAsia="Calibri" w:cs="Times New Roman"/>
          <w:b/>
          <w:color w:val="00000A"/>
          <w:kern w:val="0"/>
          <w:sz w:val="22"/>
          <w:szCs w:val="22"/>
          <w:lang w:val="hu-HU" w:eastAsia="en-US" w:bidi="ar-SA"/>
        </w:rPr>
        <w:t>Megrendelés teljesítése</w:t>
      </w:r>
      <w:r>
        <w:rPr/>
        <w:t xml:space="preserve"> során kezelt személyes adatok</w:t>
      </w:r>
    </w:p>
    <w:p>
      <w:pPr>
        <w:pStyle w:val="Normal"/>
        <w:rPr/>
      </w:pPr>
      <w:r>
        <w:rPr/>
        <w:t xml:space="preserve">Weboldalunk </w:t>
      </w:r>
      <w:r>
        <w:rPr>
          <w:b/>
          <w:bCs/>
        </w:rPr>
        <w:t xml:space="preserve">Shop </w:t>
      </w:r>
      <w:r>
        <w:rPr/>
        <w:t xml:space="preserve">menüpontjából elérhető </w:t>
      </w:r>
      <w:r>
        <w:rPr/>
        <w:t xml:space="preserve">ajándék </w:t>
      </w:r>
      <w:r>
        <w:rPr/>
        <w:t xml:space="preserve">webáruházunkban regisztráció nélkül van lehetősége megrendelést leadni. A megrendelés teljesítéséhez (kiszállítás), illetve a megrendeléssel összefüggő jogszabályi kötelezettségeink teljesítéséhez (pl.: számlázás) ugyanakkor szükség van személyes adatai megadására is. Az adatok megadásának hiányában a megrendelést nem tudjuk teljesíteni. A megadott személyes adatokat jogszabályi </w:t>
      </w:r>
      <w:r>
        <w:rPr>
          <w:rFonts w:eastAsia="Calibri"/>
          <w:color w:val="00000A"/>
          <w:sz w:val="22"/>
        </w:rPr>
        <w:t>felhatalmazás</w:t>
      </w:r>
      <w:r>
        <w:rPr/>
        <w:t xml:space="preserve"> alapján kezeljük. </w:t>
      </w:r>
      <w:r>
        <w:rPr>
          <w:rFonts w:eastAsia="Calibri" w:cs=""/>
          <w:color w:val="00000A"/>
          <w:kern w:val="0"/>
          <w:sz w:val="22"/>
          <w:szCs w:val="22"/>
          <w:lang w:val="hu-HU" w:eastAsia="en-US" w:bidi="ar-SA"/>
        </w:rPr>
        <w:t xml:space="preserve">A </w:t>
      </w:r>
      <w:r>
        <w:rPr>
          <w:rFonts w:eastAsia="Calibri" w:cs=""/>
          <w:color w:val="00000A"/>
          <w:kern w:val="0"/>
          <w:sz w:val="22"/>
          <w:szCs w:val="22"/>
          <w:lang w:val="hu-HU" w:eastAsia="en-US" w:bidi="ar-SA"/>
        </w:rPr>
        <w:t>megrendelt ajándéktárgyak kiszállítása postai úton történi</w:t>
      </w:r>
      <w:r>
        <w:rPr>
          <w:rFonts w:eastAsia="Calibri" w:cs=""/>
          <w:color w:val="00000A"/>
          <w:kern w:val="0"/>
          <w:sz w:val="22"/>
          <w:szCs w:val="22"/>
          <w:lang w:val="hu-HU" w:eastAsia="en-US" w:bidi="ar-SA"/>
        </w:rPr>
        <w:t>k.</w:t>
      </w:r>
    </w:p>
    <w:p>
      <w:pPr>
        <w:pStyle w:val="Normal"/>
        <w:spacing w:lineRule="auto" w:line="240" w:beforeAutospacing="1" w:afterAutospacing="1"/>
        <w:jc w:val="left"/>
        <w:rPr/>
      </w:pPr>
      <w:r>
        <w:rPr>
          <w:u w:val="single"/>
        </w:rPr>
        <w:t>Az adatkezelés célja</w:t>
      </w:r>
    </w:p>
    <w:p>
      <w:pPr>
        <w:pStyle w:val="Normal"/>
        <w:rPr/>
      </w:pPr>
      <w:bookmarkStart w:id="2" w:name="__DdeLink__2336_37108624351"/>
      <w:bookmarkEnd w:id="2"/>
      <w:r>
        <w:rPr/>
        <w:t xml:space="preserve">A </w:t>
      </w:r>
      <w:r>
        <w:rPr>
          <w:rFonts w:eastAsia="Calibri" w:cs=""/>
          <w:color w:val="00000A"/>
          <w:kern w:val="0"/>
          <w:sz w:val="22"/>
          <w:szCs w:val="22"/>
          <w:lang w:val="hu-HU" w:eastAsia="en-US" w:bidi="ar-SA"/>
        </w:rPr>
        <w:t>megrendelés teljesítése</w:t>
      </w:r>
      <w:r>
        <w:rPr/>
        <w:t>, vásárlói kapcsolattartás, valamint jogszabályi kötelezettségeink teljesítése.</w:t>
      </w:r>
    </w:p>
    <w:p>
      <w:pPr>
        <w:pStyle w:val="Normal"/>
        <w:rPr/>
      </w:pPr>
      <w:r>
        <w:rPr>
          <w:u w:val="single"/>
        </w:rPr>
        <w:t>Az adatkezelés jogalapja</w:t>
      </w:r>
    </w:p>
    <w:p>
      <w:pPr>
        <w:pStyle w:val="Normal"/>
        <w:spacing w:before="0" w:after="0"/>
        <w:rPr/>
      </w:pPr>
      <w:r>
        <w:rPr/>
        <w:t>Az információs önrendelkezési jogról és az információszabadságról szóló 2011. évi CXII. törvényben, illetve a GDPR 6. cikk 1. b) pontjában előírtak alapján szerződésen, valamint az alábbi hatályos jogszabályi előírásokon alapul az adatkezelés:</w:t>
      </w:r>
    </w:p>
    <w:p>
      <w:pPr>
        <w:pStyle w:val="Normal"/>
        <w:numPr>
          <w:ilvl w:val="0"/>
          <w:numId w:val="2"/>
        </w:numPr>
        <w:spacing w:before="0" w:after="0"/>
        <w:rPr/>
      </w:pPr>
      <w:r>
        <w:rPr/>
        <w:t>az elektronikus kereskedelmi szolgáltatások, valamint az információs társadalommal összefüggő szolgáltatások egyes kérdéseiről szóló 2001. évi CVIII. törvény,</w:t>
      </w:r>
    </w:p>
    <w:p>
      <w:pPr>
        <w:pStyle w:val="Normal"/>
        <w:numPr>
          <w:ilvl w:val="0"/>
          <w:numId w:val="2"/>
        </w:numPr>
        <w:spacing w:before="0" w:after="0"/>
        <w:rPr/>
      </w:pPr>
      <w:r>
        <w:rPr/>
        <w:t>a Polgári Törvénykönyvről szóló 2013. évi V. törvény,</w:t>
      </w:r>
    </w:p>
    <w:p>
      <w:pPr>
        <w:pStyle w:val="Normal"/>
        <w:numPr>
          <w:ilvl w:val="0"/>
          <w:numId w:val="2"/>
        </w:numPr>
        <w:spacing w:before="0" w:after="0"/>
        <w:rPr/>
      </w:pPr>
      <w:r>
        <w:rPr/>
        <w:t>az adózás rendjéről szóló 2017. évi CL. törvény,</w:t>
      </w:r>
    </w:p>
    <w:p>
      <w:pPr>
        <w:pStyle w:val="Normal"/>
        <w:numPr>
          <w:ilvl w:val="0"/>
          <w:numId w:val="2"/>
        </w:numPr>
        <w:spacing w:before="0" w:after="0"/>
        <w:rPr/>
      </w:pPr>
      <w:r>
        <w:rPr/>
        <w:t>a számvitelről szóló 2000. évi C. törvény.</w:t>
      </w:r>
    </w:p>
    <w:p>
      <w:pPr>
        <w:pStyle w:val="Normal"/>
        <w:spacing w:lineRule="auto" w:line="240" w:beforeAutospacing="1" w:afterAutospacing="1"/>
        <w:jc w:val="left"/>
        <w:rPr/>
      </w:pPr>
      <w:r>
        <w:rPr>
          <w:u w:val="single"/>
        </w:rPr>
        <w:t>A kezelt adatok köre</w:t>
      </w:r>
    </w:p>
    <w:p>
      <w:pPr>
        <w:pStyle w:val="NoSpacing"/>
        <w:rPr/>
      </w:pPr>
      <w:r>
        <w:rPr/>
        <w:t>A megrendelő (vásárló) beazonosításához, a megrendelés teljesítéséhez szükséges, alábbi adatok:</w:t>
      </w:r>
    </w:p>
    <w:p>
      <w:pPr>
        <w:pStyle w:val="NoSpacing"/>
        <w:widowControl w:val="false"/>
        <w:numPr>
          <w:ilvl w:val="0"/>
          <w:numId w:val="3"/>
        </w:numPr>
        <w:suppressAutoHyphens w:val="true"/>
        <w:spacing w:before="0" w:after="0"/>
        <w:jc w:val="left"/>
        <w:rPr>
          <w:rFonts w:eastAsia="Calibri" w:cs="Calibri"/>
          <w:kern w:val="0"/>
          <w:szCs w:val="20"/>
          <w:lang w:val="hu-HU" w:eastAsia="en-US" w:bidi="ar-SA"/>
        </w:rPr>
      </w:pPr>
      <w:r>
        <w:rPr>
          <w:rFonts w:eastAsia="Calibri" w:cs="Calibri"/>
          <w:kern w:val="0"/>
          <w:szCs w:val="20"/>
          <w:lang w:val="hu-HU" w:eastAsia="en-US" w:bidi="ar-SA"/>
        </w:rPr>
        <w:t>név,</w:t>
      </w:r>
    </w:p>
    <w:p>
      <w:pPr>
        <w:pStyle w:val="NoSpacing"/>
        <w:widowControl w:val="false"/>
        <w:numPr>
          <w:ilvl w:val="0"/>
          <w:numId w:val="3"/>
        </w:numPr>
        <w:suppressAutoHyphens w:val="true"/>
        <w:spacing w:before="0" w:after="0"/>
        <w:jc w:val="left"/>
        <w:rPr>
          <w:rFonts w:eastAsia="Calibri" w:cs="Calibri"/>
          <w:kern w:val="0"/>
          <w:szCs w:val="20"/>
          <w:lang w:val="hu-HU" w:eastAsia="en-US" w:bidi="ar-SA"/>
        </w:rPr>
      </w:pPr>
      <w:r>
        <w:rPr>
          <w:rFonts w:eastAsia="Calibri" w:cs="Calibri"/>
          <w:kern w:val="0"/>
          <w:szCs w:val="20"/>
          <w:lang w:val="hu-HU" w:eastAsia="en-US" w:bidi="ar-SA"/>
        </w:rPr>
        <w:t>cím (számlázási, szállítási),</w:t>
      </w:r>
    </w:p>
    <w:p>
      <w:pPr>
        <w:pStyle w:val="NoSpacing"/>
        <w:widowControl w:val="false"/>
        <w:numPr>
          <w:ilvl w:val="0"/>
          <w:numId w:val="3"/>
        </w:numPr>
        <w:suppressAutoHyphens w:val="true"/>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val="false"/>
        <w:numPr>
          <w:ilvl w:val="0"/>
          <w:numId w:val="3"/>
        </w:numPr>
        <w:suppressAutoHyphens w:val="true"/>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w:t>
      </w:r>
      <w:r>
        <w:rPr>
          <w:rFonts w:eastAsia="Calibri" w:cs="Times New Roman"/>
          <w:kern w:val="0"/>
          <w:szCs w:val="20"/>
          <w:lang w:val="hu-HU" w:eastAsia="en-US" w:bidi="ar-SA"/>
        </w:rPr>
        <w:t>.</w:t>
      </w:r>
    </w:p>
    <w:p>
      <w:pPr>
        <w:pStyle w:val="NoSpacing"/>
        <w:widowControl w:val="false"/>
        <w:tabs>
          <w:tab w:val="clear" w:pos="708"/>
          <w:tab w:val="left" w:pos="0" w:leader="none"/>
        </w:tabs>
        <w:suppressAutoHyphens w:val="true"/>
        <w:spacing w:before="0" w:after="0"/>
        <w:jc w:val="left"/>
        <w:rPr>
          <w:rFonts w:eastAsia="Calibri" w:cs="Calibri"/>
          <w:kern w:val="0"/>
          <w:szCs w:val="20"/>
          <w:lang w:val="hu-HU" w:eastAsia="en-US" w:bidi="ar-SA"/>
        </w:rPr>
      </w:pPr>
      <w:r>
        <w:rPr>
          <w:rFonts w:eastAsia="Calibri" w:cs="Calibri"/>
          <w:kern w:val="0"/>
          <w:szCs w:val="20"/>
          <w:lang w:val="hu-HU" w:eastAsia="en-US" w:bidi="ar-SA"/>
        </w:rPr>
      </w:r>
    </w:p>
    <w:p>
      <w:pPr>
        <w:pStyle w:val="Normal"/>
        <w:rPr/>
      </w:pPr>
      <w:r>
        <w:rPr>
          <w:rFonts w:cs="Times New Roman"/>
          <w:u w:val="single"/>
        </w:rPr>
        <w:t>Az adatkezelés időtartama</w:t>
      </w:r>
    </w:p>
    <w:p>
      <w:pPr>
        <w:pStyle w:val="Normal"/>
        <w:spacing w:before="57" w:after="217"/>
        <w:rPr/>
      </w:pPr>
      <w:r>
        <w:rPr>
          <w:rFonts w:cs="Times New Roman"/>
        </w:rPr>
        <w:t>A megrendelés teljesítéséhez kapcsolódó pénzügyi bizonylatok (pl.: számlák) megőrzési ideje a számviteli törvény előírásai szerint az adóügyi önellenőrzés biztosíthatósága érdekében legfeljebb 8 év. Ennek elteltével töröljük az adatokat, illetve leselejtezzük, megsemmisítjük a bizonylatokat.</w:t>
      </w:r>
    </w:p>
    <w:p>
      <w:pPr>
        <w:pStyle w:val="Normal"/>
        <w:rPr/>
      </w:pPr>
      <w:r>
        <w:rPr>
          <w:rFonts w:cs="Times New Roman"/>
          <w:u w:val="single"/>
        </w:rPr>
        <w:t>Jogérvényesítés</w:t>
      </w:r>
    </w:p>
    <w:p>
      <w:pPr>
        <w:pStyle w:val="Normal"/>
        <w:spacing w:before="0" w:after="46"/>
        <w:rPr/>
      </w:pPr>
      <w:r>
        <w:rPr>
          <w:rFonts w:cs="Times New Roman"/>
        </w:rPr>
        <w:t>Adatai kezeléséről bármikor kérhet tájékoztatást fenti elérhetőségeinken Tőlünk.</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eastAsia="Calibri" w:cs="Times New Roman"/>
          <w:color w:val="00000A"/>
          <w:kern w:val="0"/>
          <w:sz w:val="22"/>
          <w:szCs w:val="22"/>
          <w:lang w:val="hu-HU" w:eastAsia="en-US" w:bidi="ar-SA"/>
        </w:rPr>
        <w:t>A</w:t>
      </w:r>
      <w:r>
        <w:rPr>
          <w:rFonts w:cs="Times New Roman"/>
        </w:rPr>
        <w:t>datai törlését is kérheti, s ha annak nincs jogszabályi akadálya, akkor kérésének haladéktalanul eleget teszünk (ellenkező esetben pedig tájékoztatjuk a törlés megtagadásának indokáról).</w:t>
      </w:r>
    </w:p>
    <w:p>
      <w:pPr>
        <w:pStyle w:val="Normal"/>
        <w:rPr/>
      </w:pPr>
      <w:r>
        <w:rPr>
          <w:u w:val="single"/>
        </w:rPr>
        <w:t>Az adatok továbbítása:</w:t>
      </w:r>
    </w:p>
    <w:p>
      <w:pPr>
        <w:pStyle w:val="Normal"/>
        <w:rPr/>
      </w:pPr>
      <w:r>
        <w:rPr>
          <w:rFonts w:cs="Times New Roman"/>
        </w:rPr>
        <w:t xml:space="preserve">A </w:t>
      </w:r>
      <w:r>
        <w:rPr>
          <w:rFonts w:eastAsia="Calibri" w:cs="Times New Roman"/>
          <w:color w:val="00000A"/>
          <w:kern w:val="0"/>
          <w:sz w:val="22"/>
          <w:szCs w:val="22"/>
          <w:lang w:val="hu-HU" w:eastAsia="en-US" w:bidi="ar-SA"/>
        </w:rPr>
        <w:t>megrendelések</w:t>
      </w:r>
      <w:r>
        <w:rPr>
          <w:rFonts w:cs="Times New Roman"/>
        </w:rPr>
        <w:t xml:space="preserve">hez kapcsolódó pénzügyi bizonylatok (számlák) tartalmát a Nemzeti Adó- és Vámhivatal felé jogszabályi kötelezettség teljesítése céljából </w:t>
      </w:r>
      <w:r>
        <w:rPr>
          <w:rFonts w:eastAsia="Calibri" w:cs="Times New Roman"/>
          <w:color w:val="00000A"/>
          <w:kern w:val="0"/>
          <w:sz w:val="22"/>
          <w:szCs w:val="22"/>
          <w:lang w:val="hu-HU" w:eastAsia="en-US" w:bidi="ar-SA"/>
        </w:rPr>
        <w:t>kötelesek vagyunk továbbítani.</w:t>
      </w:r>
    </w:p>
    <w:p>
      <w:pPr>
        <w:pStyle w:val="Normal"/>
        <w:rPr/>
      </w:pPr>
      <w:r>
        <w:rPr>
          <w:u w:val="single"/>
        </w:rPr>
        <w:t>Kik ismerhetik meg az adatokat?</w:t>
      </w:r>
    </w:p>
    <w:p>
      <w:pPr>
        <w:pStyle w:val="Normal"/>
        <w:rPr>
          <w:b w:val="false"/>
          <w:b w:val="false"/>
          <w:bCs w:val="false"/>
        </w:rPr>
      </w:pPr>
      <w:r>
        <w:rPr>
          <w:rFonts w:eastAsia="Calibri" w:cs="Times New Roman"/>
          <w:b w:val="false"/>
          <w:bCs w:val="false"/>
          <w:color w:val="00000A"/>
          <w:kern w:val="0"/>
          <w:sz w:val="22"/>
          <w:szCs w:val="22"/>
          <w:u w:val="none"/>
          <w:lang w:val="hu-HU" w:eastAsia="en-US" w:bidi="ar-SA"/>
        </w:rPr>
        <w:t xml:space="preserve">Az Ön által megadott adatok megismerésére munkatársaink jogosultak. </w:t>
      </w:r>
    </w:p>
    <w:p>
      <w:pPr>
        <w:pStyle w:val="Normal"/>
        <w:numPr>
          <w:ilvl w:val="0"/>
          <w:numId w:val="0"/>
        </w:numPr>
        <w:spacing w:before="283" w:after="283"/>
        <w:ind w:left="0" w:hanging="0"/>
        <w:jc w:val="left"/>
        <w:outlineLvl w:val="2"/>
        <w:rPr/>
      </w:pPr>
      <w:r>
        <w:rPr>
          <w:rFonts w:cs="Times New Roman"/>
          <w:b/>
        </w:rPr>
        <w:t>Horgászengedély házhoz szállításával kapcsolatban kezelt adatok</w:t>
      </w:r>
    </w:p>
    <w:p>
      <w:pPr>
        <w:pStyle w:val="Normal"/>
        <w:rPr/>
      </w:pPr>
      <w:r>
        <w:rPr/>
        <w:t xml:space="preserve">Weboldalunk </w:t>
      </w:r>
      <w:r>
        <w:rPr>
          <w:b/>
          <w:bCs/>
        </w:rPr>
        <w:t>Horgászengedély / Éves horgászengedély házhoz</w:t>
      </w:r>
      <w:r>
        <w:rPr/>
        <w:t xml:space="preserve"> menüpontjából megnyíló űrlapon azon sporthorgászok, akik rendelkeznek korábbi vagy előző évi állami jeggyel, horgászvizsgával, valamint élő horgász regisztrációval, azaz horgászkártyával (horgászkártya számmal) lehetőségük van éves engedélyüket </w:t>
      </w:r>
      <w:r>
        <w:rPr/>
        <w:t>postai</w:t>
      </w:r>
      <w:r>
        <w:rPr/>
        <w:t xml:space="preserve"> </w:t>
      </w:r>
      <w:r>
        <w:rPr/>
        <w:t>ki</w:t>
      </w:r>
      <w:r>
        <w:rPr/>
        <w:t>szállítással</w:t>
      </w:r>
      <w:r>
        <w:rPr>
          <w:rFonts w:eastAsia="Calibri" w:cs=""/>
          <w:color w:val="00000A"/>
          <w:kern w:val="0"/>
          <w:sz w:val="22"/>
          <w:szCs w:val="22"/>
          <w:lang w:val="hu-HU" w:eastAsia="en-US" w:bidi="ar-SA"/>
        </w:rPr>
        <w:t xml:space="preserve"> megigényelni.</w:t>
      </w:r>
    </w:p>
    <w:p>
      <w:pPr>
        <w:pStyle w:val="Normal"/>
        <w:spacing w:lineRule="auto" w:line="240" w:beforeAutospacing="1" w:afterAutospacing="1"/>
        <w:jc w:val="left"/>
        <w:rPr/>
      </w:pPr>
      <w:r>
        <w:rPr>
          <w:u w:val="single"/>
        </w:rPr>
        <w:t>Az adatkezelés célja</w:t>
      </w:r>
    </w:p>
    <w:p>
      <w:pPr>
        <w:pStyle w:val="Normal"/>
        <w:rPr/>
      </w:pPr>
      <w:r>
        <w:rPr/>
        <w:t>Horgászengedély kiállítása, kiszállítása és a nyilvántartással összefüggő jogszabályi kötelezettség teljesítése.</w:t>
      </w:r>
    </w:p>
    <w:p>
      <w:pPr>
        <w:pStyle w:val="Normal"/>
        <w:rPr/>
      </w:pPr>
      <w:r>
        <w:rPr>
          <w:u w:val="single"/>
        </w:rPr>
        <w:t>Az adatkezelés jogalapja</w:t>
      </w:r>
    </w:p>
    <w:p>
      <w:pPr>
        <w:pStyle w:val="Normal"/>
        <w:rPr/>
      </w:pPr>
      <w:r>
        <w:rPr/>
        <w:t>A halgazdálkodásról és a hal védelméről szóló 2013. évi CII. törvény.</w:t>
      </w:r>
    </w:p>
    <w:p>
      <w:pPr>
        <w:pStyle w:val="Normal"/>
        <w:spacing w:lineRule="auto" w:line="240" w:before="109" w:after="109"/>
        <w:jc w:val="left"/>
        <w:rPr/>
      </w:pPr>
      <w:r>
        <w:rPr>
          <w:u w:val="single"/>
        </w:rPr>
        <w:t>A kezelt adatok köre</w:t>
      </w:r>
    </w:p>
    <w:p>
      <w:pPr>
        <w:pStyle w:val="Normal"/>
        <w:spacing w:lineRule="auto" w:line="240" w:before="109" w:after="109"/>
        <w:jc w:val="left"/>
        <w:rPr/>
      </w:pPr>
      <w:r>
        <w:rPr/>
        <w:t>Az engedély kiadása céljából az alábbi adatait kérjük megadni és kezeljük:</w:t>
      </w:r>
    </w:p>
    <w:p>
      <w:pPr>
        <w:pStyle w:val="Szvegtrzs"/>
        <w:numPr>
          <w:ilvl w:val="0"/>
          <w:numId w:val="4"/>
        </w:numPr>
        <w:tabs>
          <w:tab w:val="clear" w:pos="708"/>
          <w:tab w:val="left" w:pos="0" w:leader="none"/>
        </w:tabs>
        <w:spacing w:before="0" w:after="0"/>
        <w:jc w:val="left"/>
        <w:rPr/>
      </w:pPr>
      <w:r>
        <w:rPr>
          <w:rFonts w:cs="Times New Roman"/>
        </w:rPr>
        <w:t>név,</w:t>
      </w:r>
    </w:p>
    <w:p>
      <w:pPr>
        <w:pStyle w:val="Szvegtrzs"/>
        <w:numPr>
          <w:ilvl w:val="0"/>
          <w:numId w:val="4"/>
        </w:numPr>
        <w:tabs>
          <w:tab w:val="clear" w:pos="708"/>
          <w:tab w:val="left" w:pos="0" w:leader="none"/>
        </w:tabs>
        <w:spacing w:before="0" w:after="0"/>
        <w:jc w:val="left"/>
        <w:rPr/>
      </w:pPr>
      <w:r>
        <w:rPr>
          <w:rFonts w:eastAsia="Calibri" w:cs="Times New Roman"/>
          <w:color w:val="00000A"/>
          <w:kern w:val="0"/>
          <w:sz w:val="22"/>
          <w:szCs w:val="22"/>
          <w:lang w:val="hu-HU" w:eastAsia="en-US" w:bidi="ar-SA"/>
        </w:rPr>
        <w:t>lakcím,</w:t>
      </w:r>
    </w:p>
    <w:p>
      <w:pPr>
        <w:pStyle w:val="Szvegtrzs"/>
        <w:numPr>
          <w:ilvl w:val="0"/>
          <w:numId w:val="4"/>
        </w:numPr>
        <w:tabs>
          <w:tab w:val="clear" w:pos="708"/>
          <w:tab w:val="left" w:pos="0" w:leader="none"/>
        </w:tabs>
        <w:spacing w:before="0" w:after="0"/>
        <w:jc w:val="left"/>
        <w:rPr/>
      </w:pPr>
      <w:r>
        <w:rPr>
          <w:rFonts w:eastAsia="Calibri" w:cs="Times New Roman"/>
          <w:color w:val="00000A"/>
          <w:kern w:val="0"/>
          <w:sz w:val="22"/>
          <w:szCs w:val="22"/>
          <w:lang w:val="hu-HU" w:eastAsia="en-US" w:bidi="ar-SA"/>
        </w:rPr>
        <w:t>anyja neve,</w:t>
      </w:r>
    </w:p>
    <w:p>
      <w:pPr>
        <w:pStyle w:val="Szvegtrzs"/>
        <w:numPr>
          <w:ilvl w:val="0"/>
          <w:numId w:val="4"/>
        </w:numPr>
        <w:tabs>
          <w:tab w:val="clear" w:pos="708"/>
          <w:tab w:val="left" w:pos="0" w:leader="none"/>
        </w:tabs>
        <w:spacing w:before="0" w:after="0"/>
        <w:jc w:val="left"/>
        <w:rPr/>
      </w:pPr>
      <w:r>
        <w:rPr>
          <w:rFonts w:eastAsia="Calibri" w:cs="Times New Roman"/>
          <w:color w:val="00000A"/>
          <w:kern w:val="0"/>
          <w:sz w:val="22"/>
          <w:szCs w:val="22"/>
          <w:lang w:val="hu-HU" w:eastAsia="en-US" w:bidi="ar-SA"/>
        </w:rPr>
        <w:t>születési hely és idő,</w:t>
      </w:r>
    </w:p>
    <w:p>
      <w:pPr>
        <w:pStyle w:val="Szvegtrzs"/>
        <w:numPr>
          <w:ilvl w:val="0"/>
          <w:numId w:val="4"/>
        </w:numPr>
        <w:tabs>
          <w:tab w:val="clear" w:pos="708"/>
          <w:tab w:val="left" w:pos="0" w:leader="none"/>
        </w:tabs>
        <w:spacing w:before="0" w:after="0"/>
        <w:jc w:val="left"/>
        <w:rPr/>
      </w:pPr>
      <w:r>
        <w:rPr>
          <w:rFonts w:eastAsia="Calibri" w:cs="Times New Roman"/>
          <w:color w:val="00000A"/>
          <w:kern w:val="0"/>
          <w:sz w:val="22"/>
          <w:szCs w:val="22"/>
          <w:lang w:val="hu-HU" w:eastAsia="en-US" w:bidi="ar-SA"/>
        </w:rPr>
        <w:t>e-mail cím,</w:t>
      </w:r>
    </w:p>
    <w:p>
      <w:pPr>
        <w:pStyle w:val="Szvegtrzs"/>
        <w:numPr>
          <w:ilvl w:val="0"/>
          <w:numId w:val="4"/>
        </w:numPr>
        <w:tabs>
          <w:tab w:val="clear" w:pos="708"/>
          <w:tab w:val="left" w:pos="0" w:leader="none"/>
        </w:tabs>
        <w:spacing w:before="0" w:after="0"/>
        <w:jc w:val="left"/>
        <w:rPr/>
      </w:pPr>
      <w:r>
        <w:rPr>
          <w:rFonts w:eastAsia="Calibri" w:cs="Times New Roman"/>
          <w:color w:val="00000A"/>
          <w:kern w:val="0"/>
          <w:sz w:val="22"/>
          <w:szCs w:val="22"/>
          <w:lang w:val="hu-HU" w:eastAsia="en-US" w:bidi="ar-SA"/>
        </w:rPr>
        <w:t>telefonszám,</w:t>
      </w:r>
    </w:p>
    <w:p>
      <w:pPr>
        <w:pStyle w:val="Szvegtrzs"/>
        <w:numPr>
          <w:ilvl w:val="0"/>
          <w:numId w:val="4"/>
        </w:numPr>
        <w:tabs>
          <w:tab w:val="clear" w:pos="708"/>
          <w:tab w:val="left" w:pos="0" w:leader="none"/>
        </w:tabs>
        <w:spacing w:lineRule="auto" w:line="240" w:before="57" w:after="57"/>
        <w:jc w:val="left"/>
        <w:rPr>
          <w:rFonts w:cs="Times New Roman"/>
          <w:u w:val="none"/>
        </w:rPr>
      </w:pPr>
      <w:r>
        <w:rPr>
          <w:rFonts w:cs="Times New Roman"/>
          <w:u w:val="none"/>
        </w:rPr>
        <w:t>horgász regisztrációs szám.</w:t>
      </w:r>
    </w:p>
    <w:p>
      <w:pPr>
        <w:pStyle w:val="Normal"/>
        <w:rPr/>
      </w:pPr>
      <w:r>
        <w:rPr>
          <w:rFonts w:cs="Times New Roman"/>
          <w:u w:val="single"/>
        </w:rPr>
        <w:t>Az adatkezelés időtartama</w:t>
      </w:r>
    </w:p>
    <w:p>
      <w:pPr>
        <w:pStyle w:val="Normal"/>
        <w:rPr/>
      </w:pPr>
      <w:r>
        <w:rPr>
          <w:rFonts w:cs="Times New Roman"/>
        </w:rPr>
        <w:t>A halgazdálkodásról és a hal védelméről szóló 2013. évi CII. törvény előírásai alapján az engedélyek adatait a lejáratukat követő 5 évig kezeljük.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Tőlünk.</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u w:val="single"/>
        </w:rPr>
      </w:pPr>
      <w:r>
        <w:rPr>
          <w:u w:val="single"/>
        </w:rPr>
        <w:t>Kik ismerhetik meg az adatokat?</w:t>
      </w:r>
    </w:p>
    <w:p>
      <w:pPr>
        <w:pStyle w:val="Normal"/>
        <w:rPr>
          <w:b w:val="false"/>
          <w:b w:val="false"/>
          <w:bCs w:val="false"/>
        </w:rPr>
      </w:pPr>
      <w:r>
        <w:rPr>
          <w:rFonts w:eastAsia="Calibri" w:cs="Times New Roman"/>
          <w:b w:val="false"/>
          <w:bCs w:val="false"/>
          <w:color w:val="00000A"/>
          <w:kern w:val="0"/>
          <w:sz w:val="22"/>
          <w:szCs w:val="22"/>
          <w:u w:val="none"/>
          <w:lang w:val="hu-HU" w:eastAsia="en-US" w:bidi="ar-SA"/>
        </w:rPr>
        <w:t xml:space="preserve">Az Ön által megadott adatok megismerésére munkatársaink jogosultak. </w:t>
      </w:r>
    </w:p>
    <w:p>
      <w:pPr>
        <w:pStyle w:val="Cmsor3"/>
        <w:rPr/>
      </w:pPr>
      <w:r>
        <w:rPr/>
        <w:t>Érdeklődés, kapcsolatfelvétel során kezelt adatok</w:t>
      </w:r>
    </w:p>
    <w:p>
      <w:pPr>
        <w:pStyle w:val="Normal"/>
        <w:rPr/>
      </w:pPr>
      <w:r>
        <w:rPr>
          <w:rFonts w:cs="Times New Roman"/>
        </w:rPr>
        <w:t xml:space="preserve">Weboldalunkon megtalálható elérhetőségeink bármelyikén felveheti Velünk a kapcsolatot vagy a </w:t>
      </w:r>
      <w:r>
        <w:rPr>
          <w:rFonts w:cs="Times New Roman"/>
          <w:b/>
          <w:bCs/>
          <w:i/>
          <w:iCs/>
        </w:rPr>
        <w:t>Kapcsolat</w:t>
      </w:r>
      <w:r>
        <w:rPr>
          <w:rFonts w:cs="Times New Roman"/>
        </w:rPr>
        <w:t xml:space="preserve"> menüpontból elérhető űrlapon keresztül küldhet Nekünk üzenetet. A kapcsolatfelvétel során megadott személyes adatait kizárólag az Önnel való kapcsolattartásra használjuk, azokat nem továbbítjuk harmadik fél számára.</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both"/>
        <w:rPr/>
      </w:pPr>
      <w:r>
        <w:rPr/>
        <w:t>A kapcsolatfelvétel kezdeményezése esetén a kapcsolatfelvétel formájától függően az alábbi adatok közül az Ön által önkéntesen megadottakat kezeljük:</w:t>
      </w:r>
    </w:p>
    <w:p>
      <w:pPr>
        <w:pStyle w:val="ListParagraph"/>
        <w:numPr>
          <w:ilvl w:val="0"/>
          <w:numId w:val="2"/>
        </w:numPr>
        <w:spacing w:lineRule="auto" w:line="240"/>
        <w:rPr/>
      </w:pPr>
      <w:r>
        <w:rPr/>
        <w:t>név,</w:t>
      </w:r>
    </w:p>
    <w:p>
      <w:pPr>
        <w:pStyle w:val="ListParagraph"/>
        <w:numPr>
          <w:ilvl w:val="0"/>
          <w:numId w:val="2"/>
        </w:numPr>
        <w:spacing w:lineRule="auto" w:line="240"/>
        <w:rPr/>
      </w:pPr>
      <w:r>
        <w:rPr/>
        <w:t>e-mail cím (a Kapcsolat űrlapon a válaszadáshoz kötelező megadni),</w:t>
      </w:r>
    </w:p>
    <w:p>
      <w:pPr>
        <w:pStyle w:val="ListParagraph"/>
        <w:numPr>
          <w:ilvl w:val="0"/>
          <w:numId w:val="2"/>
        </w:numPr>
        <w:spacing w:lineRule="auto" w:line="240"/>
        <w:rPr/>
      </w:pPr>
      <w:r>
        <w:rPr/>
        <w:t>telefonszám,</w:t>
      </w:r>
    </w:p>
    <w:p>
      <w:pPr>
        <w:pStyle w:val="ListParagraph"/>
        <w:numPr>
          <w:ilvl w:val="0"/>
          <w:numId w:val="2"/>
        </w:numPr>
        <w:spacing w:lineRule="auto" w:line="240"/>
        <w:rPr/>
      </w:pPr>
      <w:r>
        <w:rPr/>
        <w:t>cím (postai 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ilyen esetekben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rPr/>
    </w:lvl>
    <w:lvl w:ilvl="1">
      <w:start w:val="1"/>
      <w:pStyle w:val="Cmsor2"/>
      <w:numFmt w:val="decimal"/>
      <w:lvlText w:val="%1.%2"/>
      <w:lvlJc w:val="left"/>
      <w:pPr>
        <w:tabs>
          <w:tab w:val="num" w:pos="0"/>
        </w:tabs>
        <w:ind w:left="360" w:hanging="36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mailMerge>
    <w:mainDocumentType w:val="formLetters"/>
    <w:dataType w:val="textFile"/>
    <w:query w:val="SELECT * FROM Címek1.dbo.HANGANOVKFT$"/>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suppressAutoHyphens w:val="true"/>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1330ad"/>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uiPriority w:val="11"/>
    <w:qFormat/>
    <w:rsid w:val="00002581"/>
    <w:rPr>
      <w:rFonts w:ascii="Times New Roman" w:hAnsi="Times New Roman" w:eastAsia="" w:eastAsiaTheme="minorEastAsia"/>
      <w:spacing w:val="15"/>
    </w:rPr>
  </w:style>
  <w:style w:type="character" w:styleId="CmChar" w:customStyle="1">
    <w:name w:val="Cím Char"/>
    <w:basedOn w:val="DefaultParagraphFont"/>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SzvegtrzsChar" w:customStyle="1">
    <w:name w:val="Szövegtörzs Char"/>
    <w:basedOn w:val="DefaultParagraphFont"/>
    <w:qFormat/>
    <w:rsid w:val="00090c0d"/>
    <w:rPr>
      <w:rFonts w:ascii="Times New Roman" w:hAnsi="Times New Roman" w:eastAsia="Calibri"/>
      <w:color w:val="00000A"/>
      <w:sz w:val="22"/>
    </w:rPr>
  </w:style>
  <w:style w:type="character" w:styleId="Szmozsjelek">
    <w:name w:val="Számozásjelek"/>
    <w:qFormat/>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ascii="Times New Roman" w:hAnsi="Times New Roman"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suppressAutoHyphens w:val="true"/>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suppressAutoHyphens w:val="true"/>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paragraph" w:styleId="Tblzatfejlc">
    <w:name w:val="Táblázatfejléc"/>
    <w:basedOn w:val="Tblzattartalom"/>
    <w:qFormat/>
    <w:pPr>
      <w:suppressLineNumbers/>
      <w:jc w:val="center"/>
    </w:pPr>
    <w:rPr>
      <w:b/>
      <w:bCs/>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po@hanganov.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hyperlink" Target="https://birosag.hu/birosag-kereso" TargetMode="External"/><Relationship Id="rId10" Type="http://schemas.openxmlformats.org/officeDocument/2006/relationships/hyperlink" Target="https://support.google.com/accounts/answer/61416?hl=hu" TargetMode="External"/><Relationship Id="rId11" Type="http://schemas.openxmlformats.org/officeDocument/2006/relationships/hyperlink" Target="https://support.mozilla.org/hu/kb/sutik-informacio-amelyet-weboldalak-tarolnak-szami?redirectlocale=hu&amp;redirectslug=S&#252;tik+kezel&#233;se" TargetMode="External"/><Relationship Id="rId12" Type="http://schemas.openxmlformats.org/officeDocument/2006/relationships/hyperlink" Target="https://privacy.microsoft.com/hu-hu/windows-10-microsoft-edge-and-privacy" TargetMode="External"/><Relationship Id="rId13" Type="http://schemas.openxmlformats.org/officeDocument/2006/relationships/hyperlink" Target="https://support.google.com/analytics/answer/6004245" TargetMode="External"/><Relationship Id="rId14" Type="http://schemas.openxmlformats.org/officeDocument/2006/relationships/hyperlink" Target="https://support.google.com/analytics/answer/6245164?hl=hu" TargetMode="External"/><Relationship Id="rId15" Type="http://schemas.openxmlformats.org/officeDocument/2006/relationships/hyperlink" Target="https://tools.google.com/dlpage/gaoptout?hl=en" TargetMode="External"/><Relationship Id="rId16" Type="http://schemas.openxmlformats.org/officeDocument/2006/relationships/hyperlink" Target="https://support.google.com/accounts/answer/61416?hl=hu" TargetMode="External"/><Relationship Id="rId17" Type="http://schemas.openxmlformats.org/officeDocument/2006/relationships/hyperlink" Target="https://support.mozilla.org/hu/kb/sutik-informacio-amelyet-weboldalak-tarolnak-szami?redirectlocale=hu&amp;redirectslug=S&#252;tik+kezel&#233;se" TargetMode="External"/><Relationship Id="rId18" Type="http://schemas.openxmlformats.org/officeDocument/2006/relationships/hyperlink" Target="https://privacy.microsoft.com/hu-hu/windows-10-microsoft-edge-and-privacy" TargetMode="External"/><Relationship Id="rId19" Type="http://schemas.openxmlformats.org/officeDocument/2006/relationships/hyperlink" Target="https://www.facebook.com/about/privacy" TargetMode="External"/><Relationship Id="rId20" Type="http://schemas.openxmlformats.org/officeDocument/2006/relationships/hyperlink" Target="https://www.facebook.com/policies/cookies/" TargetMode="External"/><Relationship Id="rId21" Type="http://schemas.openxmlformats.org/officeDocument/2006/relationships/hyperlink" Target="https://support.google.com/accounts/answer/61416?hl=hu" TargetMode="External"/><Relationship Id="rId22" Type="http://schemas.openxmlformats.org/officeDocument/2006/relationships/hyperlink" Target="https://support.mozilla.org/hu/kb/sutik-informacio-amelyet-weboldalak-tarolnak-szami?redirectlocale=hu&amp;redirectslug=S&#252;tik+kezel&#233;se" TargetMode="External"/><Relationship Id="rId23" Type="http://schemas.openxmlformats.org/officeDocument/2006/relationships/hyperlink" Target="https://privacy.microsoft.com/hu-hu/windows-10-microsoft-edge-and-privacy"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768F-2C5A-45A1-8B85-9A5F2964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LibreOffice/7.3.7.2$Windows_X86_64 LibreOffice_project/e114eadc50a9ff8d8c8a0567d6da8f454beeb84f</Application>
  <AppVersion>15.0000</AppVersion>
  <Pages>11</Pages>
  <Words>2919</Words>
  <Characters>21937</Characters>
  <CharactersWithSpaces>24635</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2023-01-13T08:34:11Z</dcterms:created>
  <dc:creator>HANGANOV Kft.</dc:creator>
  <dc:description/>
  <dc:language>hu-HU</dc:language>
  <cp:lastModifiedBy>HANGANOV Kft.</cp:lastModifiedBy>
  <dcterms:modified xsi:type="dcterms:W3CDTF">2023-01-13T08:34:12Z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